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01F9" w:rsidRPr="007C54B5" w:rsidRDefault="0046547E">
      <w:pPr>
        <w:jc w:val="center"/>
        <w:rPr>
          <w:b/>
          <w:sz w:val="28"/>
          <w:szCs w:val="28"/>
        </w:rPr>
      </w:pPr>
      <w:r w:rsidRPr="007C54B5">
        <w:rPr>
          <w:b/>
          <w:sz w:val="28"/>
          <w:szCs w:val="28"/>
        </w:rPr>
        <w:t>HORARIO DE TUTORÍAS</w:t>
      </w:r>
    </w:p>
    <w:p w:rsidR="004A01F9" w:rsidRPr="007C54B5" w:rsidRDefault="0046547E">
      <w:pPr>
        <w:jc w:val="center"/>
        <w:rPr>
          <w:b/>
          <w:sz w:val="28"/>
          <w:szCs w:val="28"/>
        </w:rPr>
      </w:pPr>
      <w:bookmarkStart w:id="0" w:name="_heading=h.gjdgxs" w:colFirst="0" w:colLast="0"/>
      <w:bookmarkEnd w:id="0"/>
      <w:r w:rsidRPr="007C54B5">
        <w:rPr>
          <w:b/>
          <w:sz w:val="28"/>
          <w:szCs w:val="28"/>
        </w:rPr>
        <w:t>SEGUNDO SEMESTRE 2024</w:t>
      </w:r>
    </w:p>
    <w:p w:rsidR="004A01F9" w:rsidRPr="007C54B5" w:rsidRDefault="0046547E">
      <w:pPr>
        <w:jc w:val="center"/>
        <w:rPr>
          <w:b/>
          <w:sz w:val="28"/>
          <w:szCs w:val="28"/>
        </w:rPr>
      </w:pPr>
      <w:r w:rsidRPr="007C54B5">
        <w:rPr>
          <w:b/>
          <w:sz w:val="28"/>
          <w:szCs w:val="28"/>
        </w:rPr>
        <w:t>DEPARTAMENTO DE FILOSOFÍA</w:t>
      </w:r>
    </w:p>
    <w:p w:rsidR="004A01F9" w:rsidRPr="007C54B5" w:rsidRDefault="0046547E" w:rsidP="007C54B5">
      <w:pPr>
        <w:jc w:val="center"/>
        <w:rPr>
          <w:b/>
          <w:sz w:val="28"/>
          <w:szCs w:val="28"/>
        </w:rPr>
      </w:pPr>
      <w:r w:rsidRPr="007C54B5">
        <w:rPr>
          <w:b/>
          <w:sz w:val="28"/>
          <w:szCs w:val="28"/>
        </w:rPr>
        <w:t>FACULTAD DE HUMANIDADES</w:t>
      </w:r>
    </w:p>
    <w:p w:rsidR="004A01F9" w:rsidRDefault="004A01F9">
      <w:pPr>
        <w:rPr>
          <w:sz w:val="20"/>
          <w:szCs w:val="20"/>
        </w:rPr>
      </w:pPr>
    </w:p>
    <w:tbl>
      <w:tblPr>
        <w:tblStyle w:val="a0"/>
        <w:tblW w:w="1267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5"/>
        <w:gridCol w:w="1755"/>
        <w:gridCol w:w="1245"/>
        <w:gridCol w:w="1050"/>
        <w:gridCol w:w="1320"/>
        <w:gridCol w:w="2340"/>
        <w:gridCol w:w="2220"/>
        <w:gridCol w:w="2190"/>
      </w:tblGrid>
      <w:tr w:rsidR="004A01F9" w:rsidTr="0046547E">
        <w:tc>
          <w:tcPr>
            <w:tcW w:w="555" w:type="dxa"/>
            <w:shd w:val="clear" w:color="auto" w:fill="8EAADB"/>
          </w:tcPr>
          <w:p w:rsidR="004A01F9" w:rsidRDefault="004A01F9">
            <w:pPr>
              <w:rPr>
                <w:b/>
                <w:sz w:val="20"/>
                <w:szCs w:val="20"/>
              </w:rPr>
            </w:pPr>
          </w:p>
        </w:tc>
        <w:tc>
          <w:tcPr>
            <w:tcW w:w="1755" w:type="dxa"/>
            <w:tcBorders>
              <w:bottom w:val="single" w:sz="4" w:space="0" w:color="000000"/>
            </w:tcBorders>
            <w:shd w:val="clear" w:color="auto" w:fill="8EAADB"/>
          </w:tcPr>
          <w:p w:rsidR="004A01F9" w:rsidRDefault="0046547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Nombre del Profesor</w:t>
            </w:r>
          </w:p>
        </w:tc>
        <w:tc>
          <w:tcPr>
            <w:tcW w:w="1245" w:type="dxa"/>
            <w:shd w:val="clear" w:color="auto" w:fill="8EAADB"/>
          </w:tcPr>
          <w:p w:rsidR="004A01F9" w:rsidRDefault="0046547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Registro de personal</w:t>
            </w:r>
          </w:p>
        </w:tc>
        <w:tc>
          <w:tcPr>
            <w:tcW w:w="1050" w:type="dxa"/>
            <w:shd w:val="clear" w:color="auto" w:fill="8EAADB"/>
          </w:tcPr>
          <w:p w:rsidR="004A01F9" w:rsidRDefault="0046547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Jornada</w:t>
            </w:r>
          </w:p>
        </w:tc>
        <w:tc>
          <w:tcPr>
            <w:tcW w:w="1320" w:type="dxa"/>
            <w:shd w:val="clear" w:color="auto" w:fill="8EAADB"/>
          </w:tcPr>
          <w:p w:rsidR="004A01F9" w:rsidRDefault="0046547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Carrera</w:t>
            </w:r>
          </w:p>
        </w:tc>
        <w:tc>
          <w:tcPr>
            <w:tcW w:w="2340" w:type="dxa"/>
            <w:shd w:val="clear" w:color="auto" w:fill="8EAADB"/>
          </w:tcPr>
          <w:p w:rsidR="004A01F9" w:rsidRDefault="0046547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Curso (colocar código)</w:t>
            </w:r>
          </w:p>
        </w:tc>
        <w:tc>
          <w:tcPr>
            <w:tcW w:w="2220" w:type="dxa"/>
            <w:shd w:val="clear" w:color="auto" w:fill="8EAADB"/>
          </w:tcPr>
          <w:p w:rsidR="004A01F9" w:rsidRDefault="0046547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Modalidad de atención</w:t>
            </w:r>
          </w:p>
        </w:tc>
        <w:tc>
          <w:tcPr>
            <w:tcW w:w="2190" w:type="dxa"/>
            <w:shd w:val="clear" w:color="auto" w:fill="8EAADB"/>
          </w:tcPr>
          <w:p w:rsidR="004A01F9" w:rsidRDefault="0046547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Horario</w:t>
            </w:r>
          </w:p>
        </w:tc>
      </w:tr>
      <w:tr w:rsidR="004A01F9" w:rsidTr="0046547E">
        <w:tc>
          <w:tcPr>
            <w:tcW w:w="555" w:type="dxa"/>
          </w:tcPr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755" w:type="dxa"/>
            <w:shd w:val="clear" w:color="auto" w:fill="D6E3BC" w:themeFill="accent3" w:themeFillTint="66"/>
          </w:tcPr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Harold </w:t>
            </w:r>
            <w:proofErr w:type="spellStart"/>
            <w:r>
              <w:rPr>
                <w:sz w:val="20"/>
                <w:szCs w:val="20"/>
              </w:rPr>
              <w:t>Soberanis</w:t>
            </w:r>
            <w:proofErr w:type="spellEnd"/>
          </w:p>
        </w:tc>
        <w:tc>
          <w:tcPr>
            <w:tcW w:w="1245" w:type="dxa"/>
          </w:tcPr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940075</w:t>
            </w:r>
          </w:p>
        </w:tc>
        <w:tc>
          <w:tcPr>
            <w:tcW w:w="1050" w:type="dxa"/>
          </w:tcPr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nocturna</w:t>
            </w:r>
          </w:p>
        </w:tc>
        <w:tc>
          <w:tcPr>
            <w:tcW w:w="1320" w:type="dxa"/>
          </w:tcPr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Filosofía</w:t>
            </w:r>
          </w:p>
        </w:tc>
        <w:tc>
          <w:tcPr>
            <w:tcW w:w="2340" w:type="dxa"/>
          </w:tcPr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 160 F 300 F 276 F 103</w:t>
            </w:r>
          </w:p>
        </w:tc>
        <w:tc>
          <w:tcPr>
            <w:tcW w:w="2220" w:type="dxa"/>
          </w:tcPr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presencial</w:t>
            </w:r>
          </w:p>
        </w:tc>
        <w:tc>
          <w:tcPr>
            <w:tcW w:w="2190" w:type="dxa"/>
          </w:tcPr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Jueves de 17:00 a 19:00 horas</w:t>
            </w:r>
          </w:p>
        </w:tc>
      </w:tr>
      <w:tr w:rsidR="004A01F9" w:rsidTr="0046547E">
        <w:tc>
          <w:tcPr>
            <w:tcW w:w="555" w:type="dxa"/>
          </w:tcPr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755" w:type="dxa"/>
            <w:shd w:val="clear" w:color="auto" w:fill="D6E3BC" w:themeFill="accent3" w:themeFillTint="66"/>
          </w:tcPr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David Chacón</w:t>
            </w:r>
          </w:p>
        </w:tc>
        <w:tc>
          <w:tcPr>
            <w:tcW w:w="1245" w:type="dxa"/>
          </w:tcPr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950206</w:t>
            </w:r>
          </w:p>
        </w:tc>
        <w:tc>
          <w:tcPr>
            <w:tcW w:w="1050" w:type="dxa"/>
          </w:tcPr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nocturna</w:t>
            </w:r>
          </w:p>
        </w:tc>
        <w:tc>
          <w:tcPr>
            <w:tcW w:w="1320" w:type="dxa"/>
          </w:tcPr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licenciatura y profesorado en filosofía</w:t>
            </w:r>
          </w:p>
        </w:tc>
        <w:tc>
          <w:tcPr>
            <w:tcW w:w="2340" w:type="dxa"/>
          </w:tcPr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f-120, Comentario de textos de filosofía Moderna</w:t>
            </w:r>
          </w:p>
        </w:tc>
        <w:tc>
          <w:tcPr>
            <w:tcW w:w="2220" w:type="dxa"/>
          </w:tcPr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presencial</w:t>
            </w:r>
          </w:p>
        </w:tc>
        <w:tc>
          <w:tcPr>
            <w:tcW w:w="2190" w:type="dxa"/>
          </w:tcPr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Lunes de 17:00 a 19:00</w:t>
            </w:r>
          </w:p>
        </w:tc>
      </w:tr>
      <w:tr w:rsidR="004A01F9" w:rsidTr="0046547E">
        <w:tc>
          <w:tcPr>
            <w:tcW w:w="555" w:type="dxa"/>
          </w:tcPr>
          <w:p w:rsidR="004A01F9" w:rsidRDefault="004A01F9">
            <w:pPr>
              <w:rPr>
                <w:sz w:val="20"/>
                <w:szCs w:val="20"/>
              </w:rPr>
            </w:pPr>
          </w:p>
        </w:tc>
        <w:tc>
          <w:tcPr>
            <w:tcW w:w="1755" w:type="dxa"/>
            <w:shd w:val="clear" w:color="auto" w:fill="D6E3BC" w:themeFill="accent3" w:themeFillTint="66"/>
          </w:tcPr>
          <w:p w:rsidR="004A01F9" w:rsidRDefault="004A01F9">
            <w:pPr>
              <w:rPr>
                <w:sz w:val="20"/>
                <w:szCs w:val="20"/>
              </w:rPr>
            </w:pPr>
          </w:p>
        </w:tc>
        <w:tc>
          <w:tcPr>
            <w:tcW w:w="1245" w:type="dxa"/>
          </w:tcPr>
          <w:p w:rsidR="004A01F9" w:rsidRDefault="004A01F9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</w:tcPr>
          <w:p w:rsidR="004A01F9" w:rsidRDefault="004A01F9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</w:tcPr>
          <w:p w:rsidR="004A01F9" w:rsidRDefault="004A01F9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</w:tcPr>
          <w:p w:rsidR="004A01F9" w:rsidRDefault="004A01F9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</w:tcPr>
          <w:p w:rsidR="004A01F9" w:rsidRDefault="004A01F9">
            <w:pPr>
              <w:rPr>
                <w:sz w:val="20"/>
                <w:szCs w:val="20"/>
              </w:rPr>
            </w:pPr>
          </w:p>
        </w:tc>
        <w:tc>
          <w:tcPr>
            <w:tcW w:w="2190" w:type="dxa"/>
          </w:tcPr>
          <w:p w:rsidR="004A01F9" w:rsidRDefault="004A01F9">
            <w:pPr>
              <w:rPr>
                <w:sz w:val="20"/>
                <w:szCs w:val="20"/>
              </w:rPr>
            </w:pPr>
          </w:p>
        </w:tc>
      </w:tr>
      <w:tr w:rsidR="004A01F9" w:rsidTr="0046547E">
        <w:tc>
          <w:tcPr>
            <w:tcW w:w="555" w:type="dxa"/>
          </w:tcPr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755" w:type="dxa"/>
            <w:shd w:val="clear" w:color="auto" w:fill="D6E3BC" w:themeFill="accent3" w:themeFillTint="66"/>
          </w:tcPr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Margarita Estrada</w:t>
            </w:r>
          </w:p>
        </w:tc>
        <w:tc>
          <w:tcPr>
            <w:tcW w:w="1245" w:type="dxa"/>
          </w:tcPr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20091564</w:t>
            </w:r>
          </w:p>
        </w:tc>
        <w:tc>
          <w:tcPr>
            <w:tcW w:w="1050" w:type="dxa"/>
          </w:tcPr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nocturna</w:t>
            </w:r>
          </w:p>
        </w:tc>
        <w:tc>
          <w:tcPr>
            <w:tcW w:w="1320" w:type="dxa"/>
          </w:tcPr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licenciatura y profesorado en filosofía</w:t>
            </w:r>
          </w:p>
        </w:tc>
        <w:tc>
          <w:tcPr>
            <w:tcW w:w="2340" w:type="dxa"/>
          </w:tcPr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Tópicos de Antropología filosófica F-275, Seminario F-301 y F-302, ​​Escuela Filosófica. F-250</w:t>
            </w:r>
          </w:p>
          <w:p w:rsidR="004A01F9" w:rsidRDefault="004A01F9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</w:tcPr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presencial</w:t>
            </w:r>
          </w:p>
        </w:tc>
        <w:tc>
          <w:tcPr>
            <w:tcW w:w="2190" w:type="dxa"/>
          </w:tcPr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Martes, miércoles y jueves, de 16:00 a 16:45</w:t>
            </w:r>
          </w:p>
        </w:tc>
      </w:tr>
      <w:tr w:rsidR="004A01F9" w:rsidTr="0046547E">
        <w:tc>
          <w:tcPr>
            <w:tcW w:w="555" w:type="dxa"/>
          </w:tcPr>
          <w:p w:rsidR="004A01F9" w:rsidRDefault="004A01F9">
            <w:pPr>
              <w:rPr>
                <w:sz w:val="20"/>
                <w:szCs w:val="20"/>
              </w:rPr>
            </w:pPr>
          </w:p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755" w:type="dxa"/>
            <w:shd w:val="clear" w:color="auto" w:fill="D6E3BC" w:themeFill="accent3" w:themeFillTint="66"/>
          </w:tcPr>
          <w:p w:rsidR="004A01F9" w:rsidRDefault="004A01F9">
            <w:pPr>
              <w:rPr>
                <w:sz w:val="20"/>
                <w:szCs w:val="20"/>
              </w:rPr>
            </w:pPr>
          </w:p>
          <w:p w:rsidR="004A01F9" w:rsidRDefault="0046547E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Sven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Patzán</w:t>
            </w:r>
            <w:proofErr w:type="spellEnd"/>
          </w:p>
        </w:tc>
        <w:tc>
          <w:tcPr>
            <w:tcW w:w="1245" w:type="dxa"/>
          </w:tcPr>
          <w:p w:rsidR="004A01F9" w:rsidRDefault="004A01F9">
            <w:pPr>
              <w:rPr>
                <w:sz w:val="20"/>
                <w:szCs w:val="20"/>
              </w:rPr>
            </w:pPr>
          </w:p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—</w:t>
            </w:r>
          </w:p>
        </w:tc>
        <w:tc>
          <w:tcPr>
            <w:tcW w:w="1050" w:type="dxa"/>
          </w:tcPr>
          <w:p w:rsidR="004A01F9" w:rsidRDefault="004A01F9">
            <w:pPr>
              <w:rPr>
                <w:sz w:val="20"/>
                <w:szCs w:val="20"/>
              </w:rPr>
            </w:pPr>
          </w:p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Nocturna</w:t>
            </w:r>
          </w:p>
        </w:tc>
        <w:tc>
          <w:tcPr>
            <w:tcW w:w="1320" w:type="dxa"/>
          </w:tcPr>
          <w:p w:rsidR="004A01F9" w:rsidRDefault="004A01F9">
            <w:pPr>
              <w:rPr>
                <w:sz w:val="20"/>
                <w:szCs w:val="20"/>
              </w:rPr>
            </w:pPr>
          </w:p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Filosofía </w:t>
            </w:r>
          </w:p>
        </w:tc>
        <w:tc>
          <w:tcPr>
            <w:tcW w:w="2340" w:type="dxa"/>
          </w:tcPr>
          <w:p w:rsidR="004A01F9" w:rsidRDefault="004A01F9">
            <w:pPr>
              <w:rPr>
                <w:sz w:val="20"/>
                <w:szCs w:val="20"/>
              </w:rPr>
            </w:pPr>
          </w:p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F-102 Presocráticos.</w:t>
            </w:r>
          </w:p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F-177 Filosofía Social </w:t>
            </w:r>
          </w:p>
        </w:tc>
        <w:tc>
          <w:tcPr>
            <w:tcW w:w="2220" w:type="dxa"/>
          </w:tcPr>
          <w:p w:rsidR="004A01F9" w:rsidRDefault="004A01F9">
            <w:pPr>
              <w:rPr>
                <w:sz w:val="20"/>
                <w:szCs w:val="20"/>
              </w:rPr>
            </w:pPr>
          </w:p>
          <w:p w:rsidR="004A01F9" w:rsidRDefault="0046547E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Presencial .</w:t>
            </w:r>
            <w:proofErr w:type="gramEnd"/>
          </w:p>
        </w:tc>
        <w:tc>
          <w:tcPr>
            <w:tcW w:w="2190" w:type="dxa"/>
          </w:tcPr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Martes de 17:00 a 19:00 </w:t>
            </w:r>
            <w:proofErr w:type="spellStart"/>
            <w:r>
              <w:rPr>
                <w:sz w:val="20"/>
                <w:szCs w:val="20"/>
              </w:rPr>
              <w:t>hrs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  <w:tr w:rsidR="004A01F9" w:rsidTr="0046547E">
        <w:tc>
          <w:tcPr>
            <w:tcW w:w="555" w:type="dxa"/>
          </w:tcPr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755" w:type="dxa"/>
            <w:shd w:val="clear" w:color="auto" w:fill="D6E3BC" w:themeFill="accent3" w:themeFillTint="66"/>
          </w:tcPr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Lilian Elizabeth </w:t>
            </w:r>
            <w:proofErr w:type="spellStart"/>
            <w:r>
              <w:rPr>
                <w:sz w:val="20"/>
                <w:szCs w:val="20"/>
              </w:rPr>
              <w:t>Quiná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Roquel</w:t>
            </w:r>
            <w:proofErr w:type="spellEnd"/>
          </w:p>
        </w:tc>
        <w:tc>
          <w:tcPr>
            <w:tcW w:w="1245" w:type="dxa"/>
          </w:tcPr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20130425</w:t>
            </w:r>
          </w:p>
        </w:tc>
        <w:tc>
          <w:tcPr>
            <w:tcW w:w="1050" w:type="dxa"/>
          </w:tcPr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Nocturna</w:t>
            </w:r>
          </w:p>
        </w:tc>
        <w:tc>
          <w:tcPr>
            <w:tcW w:w="1320" w:type="dxa"/>
          </w:tcPr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Todas las de la Facultad.</w:t>
            </w:r>
          </w:p>
        </w:tc>
        <w:tc>
          <w:tcPr>
            <w:tcW w:w="2340" w:type="dxa"/>
          </w:tcPr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F1.67 Elementos de Teoría del Conocimiento</w:t>
            </w:r>
          </w:p>
        </w:tc>
        <w:tc>
          <w:tcPr>
            <w:tcW w:w="2220" w:type="dxa"/>
          </w:tcPr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Presencial y Foro en el Aula Virtual</w:t>
            </w:r>
          </w:p>
        </w:tc>
        <w:tc>
          <w:tcPr>
            <w:tcW w:w="2190" w:type="dxa"/>
          </w:tcPr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Lunes y martes de 16 a 17 horas.</w:t>
            </w:r>
          </w:p>
        </w:tc>
      </w:tr>
      <w:tr w:rsidR="004A01F9" w:rsidTr="0046547E">
        <w:tc>
          <w:tcPr>
            <w:tcW w:w="555" w:type="dxa"/>
          </w:tcPr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755" w:type="dxa"/>
            <w:shd w:val="clear" w:color="auto" w:fill="D6E3BC" w:themeFill="accent3" w:themeFillTint="66"/>
          </w:tcPr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Juan </w:t>
            </w:r>
            <w:proofErr w:type="spellStart"/>
            <w:r>
              <w:rPr>
                <w:sz w:val="20"/>
                <w:szCs w:val="20"/>
              </w:rPr>
              <w:t>Tubac</w:t>
            </w:r>
            <w:proofErr w:type="spellEnd"/>
          </w:p>
        </w:tc>
        <w:tc>
          <w:tcPr>
            <w:tcW w:w="1245" w:type="dxa"/>
          </w:tcPr>
          <w:p w:rsidR="004A01F9" w:rsidRDefault="004A01F9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</w:tcPr>
          <w:p w:rsidR="004A01F9" w:rsidRDefault="004A01F9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</w:tcPr>
          <w:p w:rsidR="004A01F9" w:rsidRDefault="004A01F9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</w:tcPr>
          <w:p w:rsidR="004A01F9" w:rsidRDefault="004A01F9">
            <w:pPr>
              <w:rPr>
                <w:sz w:val="20"/>
                <w:szCs w:val="20"/>
              </w:rPr>
            </w:pPr>
          </w:p>
        </w:tc>
        <w:tc>
          <w:tcPr>
            <w:tcW w:w="2220" w:type="dxa"/>
          </w:tcPr>
          <w:p w:rsidR="004A01F9" w:rsidRDefault="004A01F9">
            <w:pPr>
              <w:rPr>
                <w:sz w:val="20"/>
                <w:szCs w:val="20"/>
              </w:rPr>
            </w:pPr>
          </w:p>
        </w:tc>
        <w:tc>
          <w:tcPr>
            <w:tcW w:w="2190" w:type="dxa"/>
          </w:tcPr>
          <w:p w:rsidR="004A01F9" w:rsidRDefault="004A01F9">
            <w:pPr>
              <w:rPr>
                <w:sz w:val="20"/>
                <w:szCs w:val="20"/>
              </w:rPr>
            </w:pPr>
          </w:p>
        </w:tc>
      </w:tr>
      <w:tr w:rsidR="004A01F9" w:rsidTr="0046547E">
        <w:tc>
          <w:tcPr>
            <w:tcW w:w="555" w:type="dxa"/>
          </w:tcPr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755" w:type="dxa"/>
            <w:shd w:val="clear" w:color="auto" w:fill="D6E3BC" w:themeFill="accent3" w:themeFillTint="66"/>
          </w:tcPr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Efraín Estrada</w:t>
            </w:r>
          </w:p>
        </w:tc>
        <w:tc>
          <w:tcPr>
            <w:tcW w:w="1245" w:type="dxa"/>
          </w:tcPr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20151649</w:t>
            </w:r>
          </w:p>
        </w:tc>
        <w:tc>
          <w:tcPr>
            <w:tcW w:w="1050" w:type="dxa"/>
          </w:tcPr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Nocturna</w:t>
            </w:r>
          </w:p>
        </w:tc>
        <w:tc>
          <w:tcPr>
            <w:tcW w:w="1320" w:type="dxa"/>
          </w:tcPr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Profesorado y Licenciatura en Filosofía</w:t>
            </w:r>
          </w:p>
        </w:tc>
        <w:tc>
          <w:tcPr>
            <w:tcW w:w="2340" w:type="dxa"/>
          </w:tcPr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F98 Ideas Filosóficas en Guatemala</w:t>
            </w:r>
          </w:p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F172 Metafísica</w:t>
            </w:r>
          </w:p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F400 EPS</w:t>
            </w:r>
          </w:p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F141 Idealismo Alemán</w:t>
            </w:r>
          </w:p>
        </w:tc>
        <w:tc>
          <w:tcPr>
            <w:tcW w:w="2220" w:type="dxa"/>
          </w:tcPr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Presencial y vía correo electrónico</w:t>
            </w:r>
          </w:p>
        </w:tc>
        <w:tc>
          <w:tcPr>
            <w:tcW w:w="2190" w:type="dxa"/>
          </w:tcPr>
          <w:p w:rsidR="004A01F9" w:rsidRDefault="004654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 lunes a viernes de 19:00 a 20:00 </w:t>
            </w:r>
            <w:proofErr w:type="spellStart"/>
            <w:r>
              <w:rPr>
                <w:sz w:val="20"/>
                <w:szCs w:val="20"/>
              </w:rPr>
              <w:t>hrs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</w:tbl>
    <w:p w:rsidR="004A01F9" w:rsidRDefault="004A01F9">
      <w:pPr>
        <w:rPr>
          <w:sz w:val="20"/>
          <w:szCs w:val="20"/>
        </w:rPr>
      </w:pPr>
    </w:p>
    <w:p w:rsidR="007C54B5" w:rsidRDefault="007C54B5"/>
    <w:p w:rsidR="007C54B5" w:rsidRDefault="007C54B5"/>
    <w:p w:rsidR="007C54B5" w:rsidRDefault="007C54B5" w:rsidP="007C54B5">
      <w:pPr>
        <w:jc w:val="center"/>
      </w:pPr>
      <w:r>
        <w:rPr>
          <w:noProof/>
        </w:rPr>
        <w:t xml:space="preserve">                                 </w:t>
      </w:r>
      <w:bookmarkStart w:id="1" w:name="_GoBack"/>
      <w:bookmarkEnd w:id="1"/>
      <w:r w:rsidRPr="007C54B5">
        <w:drawing>
          <wp:inline distT="0" distB="0" distL="0" distR="0" wp14:anchorId="51F4BB65" wp14:editId="07C78EE8">
            <wp:extent cx="1540413" cy="783792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63398" cy="795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54B5">
        <w:rPr>
          <w:noProof/>
        </w:rPr>
        <w:t xml:space="preserve"> </w:t>
      </w:r>
      <w:r w:rsidRPr="007C54B5">
        <w:drawing>
          <wp:inline distT="0" distB="0" distL="0" distR="0" wp14:anchorId="0719773B" wp14:editId="4EE23297">
            <wp:extent cx="991772" cy="1012151"/>
            <wp:effectExtent l="0" t="0" r="0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05930" cy="102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4B5" w:rsidRDefault="007C54B5" w:rsidP="007C54B5">
      <w:pPr>
        <w:jc w:val="center"/>
      </w:pPr>
      <w:r>
        <w:t>M.A. Efraín Estrada Herrera</w:t>
      </w:r>
    </w:p>
    <w:p w:rsidR="007C54B5" w:rsidRDefault="007C54B5" w:rsidP="007C54B5">
      <w:pPr>
        <w:jc w:val="center"/>
      </w:pPr>
      <w:r>
        <w:t xml:space="preserve">Dirección, Departamento de </w:t>
      </w:r>
      <w:proofErr w:type="spellStart"/>
      <w:r>
        <w:t>Filofía</w:t>
      </w:r>
      <w:proofErr w:type="spellEnd"/>
    </w:p>
    <w:sectPr w:rsidR="007C54B5" w:rsidSect="007C54B5">
      <w:pgSz w:w="15840" w:h="12240" w:orient="landscape"/>
      <w:pgMar w:top="720" w:right="720" w:bottom="720" w:left="720" w:header="708" w:footer="708" w:gutter="0"/>
      <w:pgNumType w:start="1"/>
      <w:cols w:space="720"/>
      <w:docGrid w:linePitch="28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eorgia">
    <w:panose1 w:val="020405020504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1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01F9"/>
    <w:rsid w:val="0046547E"/>
    <w:rsid w:val="004A01F9"/>
    <w:rsid w:val="007C5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D584C6"/>
  <w15:docId w15:val="{2596C235-DE40-E643-9E55-7B31FDB48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1"/>
        <w:szCs w:val="21"/>
        <w:lang w:val="es-ES" w:eastAsia="es-ES_tradnl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1"/>
    <w:next w:val="Normal1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1">
    <w:name w:val="Normal1"/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jc w:val="left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TRIFC2/12AWrMaWATgk371MKbA==">CgMxLjAyCGguZ2pkZ3hzOAByITFFM1l3eXVvNmwxZGlJUVh5aWxQWl9mVFpYR3JkdkUtVA==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214</Words>
  <Characters>1181</Characters>
  <Application>Microsoft Office Word</Application>
  <DocSecurity>0</DocSecurity>
  <Lines>9</Lines>
  <Paragraphs>2</Paragraphs>
  <ScaleCrop>false</ScaleCrop>
  <Company/>
  <LinksUpToDate>false</LinksUpToDate>
  <CharactersWithSpaces>1393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WPS Office</dc:creator>
  <cp:lastModifiedBy>Microsoft Office User</cp:lastModifiedBy>
  <cp:revision>3</cp:revision>
  <dcterms:created xsi:type="dcterms:W3CDTF">2024-07-29T22:42:00Z</dcterms:created>
  <dcterms:modified xsi:type="dcterms:W3CDTF">2024-07-29T22:52:00Z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536327bd3b684eebab109ed3446da3b4</vt:lpwstr>
  </property>
</Properties>
</file>